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D8BB9" w14:textId="48B22C0D" w:rsidR="000F73C0" w:rsidRPr="00CE211F" w:rsidRDefault="001D2BE4" w:rsidP="00BA3A97">
      <w:pPr>
        <w:pStyle w:val="Title"/>
        <w:rPr>
          <w:sz w:val="48"/>
          <w:szCs w:val="48"/>
        </w:rPr>
      </w:pPr>
      <w:r w:rsidRPr="00CE211F">
        <w:rPr>
          <w:sz w:val="48"/>
          <w:szCs w:val="48"/>
        </w:rPr>
        <w:t>OOI Web Quest</w:t>
      </w:r>
    </w:p>
    <w:p w14:paraId="577BEFFA" w14:textId="281E7A2F" w:rsidR="001D2BE4" w:rsidRPr="000F7A2D" w:rsidRDefault="00CE211F" w:rsidP="001D2BE4">
      <w:pPr>
        <w:rPr>
          <w:i/>
        </w:rPr>
      </w:pPr>
      <w:r>
        <w:rPr>
          <w:i/>
        </w:rPr>
        <w:t xml:space="preserve">This web quest is designed to help you orient to the OOI program. </w:t>
      </w:r>
      <w:r w:rsidR="001D2BE4" w:rsidRPr="000F7A2D">
        <w:rPr>
          <w:i/>
        </w:rPr>
        <w:t>Explore the OOI Website (oceanobservatories.o</w:t>
      </w:r>
      <w:r w:rsidR="00DD4C2B">
        <w:rPr>
          <w:i/>
        </w:rPr>
        <w:t xml:space="preserve">rg) to </w:t>
      </w:r>
      <w:r w:rsidR="0019231B">
        <w:rPr>
          <w:i/>
        </w:rPr>
        <w:t xml:space="preserve">learn more about </w:t>
      </w:r>
      <w:r w:rsidR="00DD4C2B">
        <w:rPr>
          <w:i/>
        </w:rPr>
        <w:t>the program.</w:t>
      </w:r>
    </w:p>
    <w:p w14:paraId="14EBA553" w14:textId="77777777" w:rsidR="001D2BE4" w:rsidRDefault="001D2BE4" w:rsidP="001D2BE4"/>
    <w:p w14:paraId="59D814E6" w14:textId="0705EA31" w:rsidR="00544983" w:rsidRPr="009D7F90" w:rsidRDefault="00DD4C2B" w:rsidP="009D7F90">
      <w:pPr>
        <w:rPr>
          <w:b/>
          <w:color w:val="2F5496" w:themeColor="accent1" w:themeShade="BF"/>
        </w:rPr>
      </w:pPr>
      <w:r w:rsidRPr="00DD4C2B">
        <w:rPr>
          <w:b/>
          <w:color w:val="2F5496" w:themeColor="accent1" w:themeShade="BF"/>
        </w:rPr>
        <w:t>Section 1:</w:t>
      </w:r>
      <w:r>
        <w:t xml:space="preserve"> </w:t>
      </w:r>
      <w:r>
        <w:rPr>
          <w:b/>
          <w:color w:val="2F5496" w:themeColor="accent1" w:themeShade="BF"/>
        </w:rPr>
        <w:t>What is OOI?</w:t>
      </w:r>
    </w:p>
    <w:p w14:paraId="338F9BB7" w14:textId="77777777" w:rsidR="009D7F90" w:rsidRDefault="009D7F90" w:rsidP="009D7F90">
      <w:pPr>
        <w:pStyle w:val="ListParagraph"/>
      </w:pPr>
    </w:p>
    <w:p w14:paraId="0A90B84B" w14:textId="526D75B5" w:rsidR="009D7F90" w:rsidRPr="00B2021F" w:rsidRDefault="009D7F90" w:rsidP="009D7F90">
      <w:pPr>
        <w:pStyle w:val="ListParagraph"/>
        <w:numPr>
          <w:ilvl w:val="0"/>
          <w:numId w:val="4"/>
        </w:numPr>
      </w:pPr>
      <w:r w:rsidRPr="00B2021F">
        <w:t>T</w:t>
      </w:r>
      <w:r w:rsidR="00560F2F" w:rsidRPr="00B2021F">
        <w:t>he National Science Foundation established</w:t>
      </w:r>
      <w:r w:rsidRPr="00B2021F">
        <w:t xml:space="preserve"> the OOI for</w:t>
      </w:r>
      <w:r w:rsidR="00560F2F" w:rsidRPr="00B2021F">
        <w:t xml:space="preserve"> oceanographers in the early stages of their career as well as for those established with years of sea-going experience</w:t>
      </w:r>
      <w:r w:rsidRPr="00B2021F">
        <w:t>.  What is the major goal of the observatory</w:t>
      </w:r>
      <w:r w:rsidR="00560F2F" w:rsidRPr="00B2021F">
        <w:t xml:space="preserve"> for researchers</w:t>
      </w:r>
      <w:r w:rsidRPr="00B2021F">
        <w:t>?</w:t>
      </w:r>
    </w:p>
    <w:p w14:paraId="3CFE6BB4" w14:textId="77777777" w:rsidR="00560F2F" w:rsidRPr="00B2021F" w:rsidRDefault="00560F2F" w:rsidP="00560F2F"/>
    <w:p w14:paraId="44006AE0" w14:textId="2EA30EE4" w:rsidR="00560F2F" w:rsidRPr="00B2021F" w:rsidRDefault="00560F2F" w:rsidP="00560F2F">
      <w:pPr>
        <w:rPr>
          <w:rFonts w:eastAsia="Times New Roman" w:cs="Times New Roman"/>
          <w:b/>
          <w:color w:val="FF0000"/>
        </w:rPr>
      </w:pPr>
      <w:r w:rsidRPr="00B2021F">
        <w:rPr>
          <w:rFonts w:eastAsia="Times New Roman" w:cs="Arial"/>
          <w:color w:val="FF0000"/>
          <w:shd w:val="clear" w:color="auto" w:fill="FFFFFF"/>
        </w:rPr>
        <w:t>The OOI is based upon a scientific community vision resulting from two decades of wo</w:t>
      </w:r>
      <w:r w:rsidR="0019231B" w:rsidRPr="00B2021F">
        <w:rPr>
          <w:rFonts w:eastAsia="Times New Roman" w:cs="Arial"/>
          <w:color w:val="FF0000"/>
          <w:shd w:val="clear" w:color="auto" w:fill="FFFFFF"/>
        </w:rPr>
        <w:t xml:space="preserve">rkshops, meetings, and reports </w:t>
      </w:r>
      <w:r w:rsidRPr="00B2021F">
        <w:rPr>
          <w:rFonts w:eastAsia="Times New Roman" w:cs="Arial"/>
          <w:color w:val="FF0000"/>
          <w:shd w:val="clear" w:color="auto" w:fill="FFFFFF"/>
        </w:rPr>
        <w:t>that established science drivers for the observatory in</w:t>
      </w:r>
      <w:r w:rsidR="0019231B" w:rsidRPr="00B2021F">
        <w:rPr>
          <w:rFonts w:eastAsia="Times New Roman" w:cs="Arial"/>
          <w:color w:val="FF0000"/>
          <w:shd w:val="clear" w:color="auto" w:fill="FFFFFF"/>
        </w:rPr>
        <w:t xml:space="preserve">frastructure. Science is </w:t>
      </w:r>
      <w:r w:rsidRPr="00B2021F">
        <w:rPr>
          <w:rFonts w:eastAsia="Times New Roman" w:cs="Arial"/>
          <w:color w:val="FF0000"/>
          <w:shd w:val="clear" w:color="auto" w:fill="FFFFFF"/>
        </w:rPr>
        <w:t>central to the OOI, its technology, and its data.  The OOI is structure around six major science themes covering the open ocean to the coast and the atmosphere to the seafloor. </w:t>
      </w:r>
      <w:r w:rsidR="0019231B" w:rsidRPr="00B2021F">
        <w:rPr>
          <w:rFonts w:eastAsia="Times New Roman" w:cs="Arial"/>
          <w:color w:val="FF0000"/>
          <w:shd w:val="clear" w:color="auto" w:fill="FFFFFF"/>
        </w:rPr>
        <w:t xml:space="preserve"> There are 6</w:t>
      </w:r>
      <w:r w:rsidRPr="00B2021F">
        <w:rPr>
          <w:rFonts w:eastAsia="Times New Roman" w:cs="Arial"/>
          <w:color w:val="FF0000"/>
          <w:shd w:val="clear" w:color="auto" w:fill="FFFFFF"/>
        </w:rPr>
        <w:t xml:space="preserve"> ma</w:t>
      </w:r>
      <w:r w:rsidR="0019231B" w:rsidRPr="00B2021F">
        <w:rPr>
          <w:rFonts w:eastAsia="Times New Roman" w:cs="Arial"/>
          <w:color w:val="FF0000"/>
          <w:shd w:val="clear" w:color="auto" w:fill="FFFFFF"/>
        </w:rPr>
        <w:t xml:space="preserve">jor science themes that provide an impetus for the OOI design- however </w:t>
      </w:r>
      <w:r w:rsidRPr="00B2021F">
        <w:rPr>
          <w:rFonts w:eastAsia="Times New Roman" w:cs="Arial"/>
          <w:color w:val="FF0000"/>
          <w:shd w:val="clear" w:color="auto" w:fill="FFFFFF"/>
        </w:rPr>
        <w:t xml:space="preserve">the list is not exclusive. </w:t>
      </w:r>
      <w:r w:rsidRPr="00B2021F">
        <w:rPr>
          <w:rFonts w:eastAsia="Times New Roman" w:cs="Arial"/>
          <w:b/>
          <w:color w:val="FF0000"/>
          <w:shd w:val="clear" w:color="auto" w:fill="FFFFFF"/>
        </w:rPr>
        <w:t>The OOI is an infrastructure program designed to provide data in near-real time to its user community, as such these data may be used to answer innumerable scientific inquiries</w:t>
      </w:r>
      <w:r w:rsidR="00EB21CD" w:rsidRPr="00B2021F">
        <w:rPr>
          <w:rFonts w:eastAsia="Times New Roman" w:cs="Arial"/>
          <w:b/>
          <w:color w:val="FF0000"/>
          <w:shd w:val="clear" w:color="auto" w:fill="FFFFFF"/>
        </w:rPr>
        <w:t xml:space="preserve"> (new research questions or expand current research goals)</w:t>
      </w:r>
      <w:r w:rsidRPr="00B2021F">
        <w:rPr>
          <w:rFonts w:eastAsia="Times New Roman" w:cs="Arial"/>
          <w:b/>
          <w:color w:val="FF0000"/>
          <w:shd w:val="clear" w:color="auto" w:fill="FFFFFF"/>
        </w:rPr>
        <w:t>.</w:t>
      </w:r>
    </w:p>
    <w:p w14:paraId="34308B54" w14:textId="77777777" w:rsidR="00560F2F" w:rsidRPr="00B2021F" w:rsidRDefault="00560F2F" w:rsidP="00560F2F">
      <w:pPr>
        <w:ind w:left="360"/>
      </w:pPr>
    </w:p>
    <w:p w14:paraId="455DD967" w14:textId="77777777" w:rsidR="00560F2F" w:rsidRPr="00B2021F" w:rsidRDefault="00560F2F" w:rsidP="00560F2F"/>
    <w:p w14:paraId="4C498EF7" w14:textId="379E67DD" w:rsidR="00560F2F" w:rsidRPr="00B2021F" w:rsidRDefault="00560F2F" w:rsidP="009D7F90">
      <w:pPr>
        <w:pStyle w:val="ListParagraph"/>
        <w:numPr>
          <w:ilvl w:val="0"/>
          <w:numId w:val="4"/>
        </w:numPr>
      </w:pPr>
      <w:r w:rsidRPr="00B2021F">
        <w:t>What can I do with OOI as a research scientist?</w:t>
      </w:r>
      <w:r w:rsidR="001C03B4" w:rsidRPr="00B2021F">
        <w:t xml:space="preserve"> Can I use open access data from OOI to write an NSF proposal?  Can I add an instrument of my own to the OOI Array?</w:t>
      </w:r>
    </w:p>
    <w:p w14:paraId="5F10FA66" w14:textId="77777777" w:rsidR="00560F2F" w:rsidRPr="00B2021F" w:rsidRDefault="00560F2F" w:rsidP="00560F2F"/>
    <w:p w14:paraId="5A61A723" w14:textId="7ACA5BEE" w:rsidR="00DD4C2B" w:rsidRPr="00B2021F" w:rsidRDefault="00EB21CD" w:rsidP="001D2BE4">
      <w:pPr>
        <w:rPr>
          <w:rFonts w:eastAsia="Times New Roman" w:cs="Times New Roman"/>
          <w:color w:val="FF0000"/>
        </w:rPr>
      </w:pPr>
      <w:r w:rsidRPr="00B2021F">
        <w:rPr>
          <w:rFonts w:eastAsia="Times New Roman" w:cs="Arial"/>
          <w:color w:val="FF0000"/>
          <w:u w:val="single"/>
          <w:shd w:val="clear" w:color="auto" w:fill="FFFFFF"/>
        </w:rPr>
        <w:t>YES</w:t>
      </w:r>
      <w:r w:rsidRPr="00B2021F">
        <w:rPr>
          <w:rFonts w:eastAsia="Times New Roman" w:cs="Arial"/>
          <w:color w:val="FF0000"/>
          <w:shd w:val="clear" w:color="auto" w:fill="FFFFFF"/>
        </w:rPr>
        <w:t xml:space="preserve">- </w:t>
      </w:r>
      <w:r w:rsidR="00560F2F" w:rsidRPr="00B2021F">
        <w:rPr>
          <w:rFonts w:eastAsia="Times New Roman" w:cs="Arial"/>
          <w:color w:val="FF0000"/>
          <w:shd w:val="clear" w:color="auto" w:fill="FFFFFF"/>
        </w:rPr>
        <w:t xml:space="preserve">All Ocean Science Researchers are encouraged to use OOI data, and to propose 1) to connect new instruments to the observatory network, 2) sampling rate modifications for existing instrumentation, and/or 3) ancillary work during normally scheduled OOI cruises. The </w:t>
      </w:r>
      <w:r w:rsidR="0019231B" w:rsidRPr="00B2021F">
        <w:rPr>
          <w:rFonts w:eastAsia="Times New Roman" w:cs="Arial"/>
          <w:color w:val="FF0000"/>
          <w:shd w:val="clear" w:color="auto" w:fill="FFFFFF"/>
        </w:rPr>
        <w:t xml:space="preserve">Researcher section of the </w:t>
      </w:r>
      <w:r w:rsidR="00560F2F" w:rsidRPr="00B2021F">
        <w:rPr>
          <w:rFonts w:eastAsia="Times New Roman" w:cs="Arial"/>
          <w:color w:val="FF0000"/>
          <w:shd w:val="clear" w:color="auto" w:fill="FFFFFF"/>
        </w:rPr>
        <w:t>website defines and communicates the processes and costs (where applicable) for researcher proposals and interactions with the observatory. The OOI operations budget covers the staff and costs for operating and maintaining the core instruments and infrastructure. Additional tasks and cruise costs must be budgeted and funded by the requesting institution, subject to OOI approval.</w:t>
      </w:r>
    </w:p>
    <w:p w14:paraId="75D8DADA" w14:textId="77777777" w:rsidR="00DD4C2B" w:rsidRPr="00B2021F" w:rsidRDefault="00DD4C2B" w:rsidP="001D2BE4"/>
    <w:p w14:paraId="062A9640" w14:textId="716B7396" w:rsidR="00485B97" w:rsidRPr="00B2021F" w:rsidRDefault="00485B97" w:rsidP="0019231B">
      <w:pPr>
        <w:pStyle w:val="ListParagraph"/>
        <w:numPr>
          <w:ilvl w:val="0"/>
          <w:numId w:val="4"/>
        </w:numPr>
      </w:pPr>
      <w:r w:rsidRPr="00B2021F">
        <w:t xml:space="preserve">Who is publishing science papers with OOI data?  How many OOI related publications have appeared in </w:t>
      </w:r>
      <w:r w:rsidRPr="00B2021F">
        <w:rPr>
          <w:i/>
        </w:rPr>
        <w:t>Science</w:t>
      </w:r>
      <w:r w:rsidRPr="00B2021F">
        <w:t>?</w:t>
      </w:r>
    </w:p>
    <w:p w14:paraId="703D9428" w14:textId="77777777" w:rsidR="00485B97" w:rsidRPr="00B2021F" w:rsidRDefault="00485B97" w:rsidP="00485B97"/>
    <w:p w14:paraId="4035B94A" w14:textId="42400F98" w:rsidR="00EB21CD" w:rsidRPr="00B2021F" w:rsidRDefault="00EB21CD" w:rsidP="00485B97">
      <w:pPr>
        <w:rPr>
          <w:rFonts w:eastAsia="Times New Roman" w:cs="Arial"/>
          <w:color w:val="FF0000"/>
          <w:shd w:val="clear" w:color="auto" w:fill="FFFFFF"/>
        </w:rPr>
      </w:pPr>
      <w:r w:rsidRPr="00B2021F">
        <w:rPr>
          <w:rFonts w:eastAsia="Times New Roman" w:cs="Arial"/>
          <w:color w:val="FF0000"/>
          <w:shd w:val="clear" w:color="auto" w:fill="FFFFFF"/>
        </w:rPr>
        <w:t>Many scientists are starting to write proposals to NSF to include OOI in their sampling plan.</w:t>
      </w:r>
    </w:p>
    <w:p w14:paraId="0998B40D" w14:textId="77777777" w:rsidR="00EB21CD" w:rsidRPr="00B2021F" w:rsidRDefault="00EB21CD" w:rsidP="00485B97">
      <w:pPr>
        <w:rPr>
          <w:rFonts w:eastAsia="Times New Roman" w:cs="Arial"/>
          <w:color w:val="FF0000"/>
          <w:shd w:val="clear" w:color="auto" w:fill="FFFFFF"/>
        </w:rPr>
      </w:pPr>
    </w:p>
    <w:p w14:paraId="61EA5FB7" w14:textId="77777777" w:rsidR="00485B97" w:rsidRPr="00B2021F" w:rsidRDefault="00485B97" w:rsidP="00485B97">
      <w:pPr>
        <w:rPr>
          <w:rFonts w:eastAsia="Times New Roman" w:cs="Times New Roman"/>
          <w:color w:val="FF0000"/>
        </w:rPr>
      </w:pPr>
      <w:proofErr w:type="spellStart"/>
      <w:r w:rsidRPr="00B2021F">
        <w:rPr>
          <w:rFonts w:eastAsia="Times New Roman" w:cs="Arial"/>
          <w:color w:val="FF0000"/>
          <w:shd w:val="clear" w:color="auto" w:fill="FFFFFF"/>
        </w:rPr>
        <w:t>Wilcock</w:t>
      </w:r>
      <w:proofErr w:type="spellEnd"/>
      <w:r w:rsidRPr="00B2021F">
        <w:rPr>
          <w:rFonts w:eastAsia="Times New Roman" w:cs="Arial"/>
          <w:color w:val="FF0000"/>
          <w:shd w:val="clear" w:color="auto" w:fill="FFFFFF"/>
        </w:rPr>
        <w:t xml:space="preserve">, W.S.D., M. Tolstoy, F. </w:t>
      </w:r>
      <w:proofErr w:type="spellStart"/>
      <w:r w:rsidRPr="00B2021F">
        <w:rPr>
          <w:rFonts w:eastAsia="Times New Roman" w:cs="Arial"/>
          <w:color w:val="FF0000"/>
          <w:shd w:val="clear" w:color="auto" w:fill="FFFFFF"/>
        </w:rPr>
        <w:t>Waldhauser</w:t>
      </w:r>
      <w:proofErr w:type="spellEnd"/>
      <w:r w:rsidRPr="00B2021F">
        <w:rPr>
          <w:rFonts w:eastAsia="Times New Roman" w:cs="Arial"/>
          <w:color w:val="FF0000"/>
          <w:shd w:val="clear" w:color="auto" w:fill="FFFFFF"/>
        </w:rPr>
        <w:t xml:space="preserve">, C. Garcia1, Y.J. Tan, D.R. </w:t>
      </w:r>
      <w:proofErr w:type="spellStart"/>
      <w:r w:rsidRPr="00B2021F">
        <w:rPr>
          <w:rFonts w:eastAsia="Times New Roman" w:cs="Arial"/>
          <w:color w:val="FF0000"/>
          <w:shd w:val="clear" w:color="auto" w:fill="FFFFFF"/>
        </w:rPr>
        <w:t>Bohnenstieh</w:t>
      </w:r>
      <w:proofErr w:type="spellEnd"/>
      <w:r w:rsidRPr="00B2021F">
        <w:rPr>
          <w:rFonts w:eastAsia="Times New Roman" w:cs="Arial"/>
          <w:color w:val="FF0000"/>
          <w:shd w:val="clear" w:color="auto" w:fill="FFFFFF"/>
        </w:rPr>
        <w:t xml:space="preserve">, J. </w:t>
      </w:r>
      <w:proofErr w:type="spellStart"/>
      <w:r w:rsidRPr="00B2021F">
        <w:rPr>
          <w:rFonts w:eastAsia="Times New Roman" w:cs="Arial"/>
          <w:color w:val="FF0000"/>
          <w:shd w:val="clear" w:color="auto" w:fill="FFFFFF"/>
        </w:rPr>
        <w:t>Caplan-Auerbach</w:t>
      </w:r>
      <w:proofErr w:type="spellEnd"/>
      <w:r w:rsidRPr="00B2021F">
        <w:rPr>
          <w:rFonts w:eastAsia="Times New Roman" w:cs="Arial"/>
          <w:color w:val="FF0000"/>
          <w:shd w:val="clear" w:color="auto" w:fill="FFFFFF"/>
        </w:rPr>
        <w:t xml:space="preserve">, R.P. </w:t>
      </w:r>
      <w:proofErr w:type="spellStart"/>
      <w:r w:rsidRPr="00B2021F">
        <w:rPr>
          <w:rFonts w:eastAsia="Times New Roman" w:cs="Arial"/>
          <w:color w:val="FF0000"/>
          <w:shd w:val="clear" w:color="auto" w:fill="FFFFFF"/>
        </w:rPr>
        <w:t>Dziak</w:t>
      </w:r>
      <w:proofErr w:type="spellEnd"/>
      <w:r w:rsidRPr="00B2021F">
        <w:rPr>
          <w:rFonts w:eastAsia="Times New Roman" w:cs="Arial"/>
          <w:color w:val="FF0000"/>
          <w:shd w:val="clear" w:color="auto" w:fill="FFFFFF"/>
        </w:rPr>
        <w:t xml:space="preserve">, A.F. </w:t>
      </w:r>
      <w:proofErr w:type="spellStart"/>
      <w:r w:rsidRPr="00B2021F">
        <w:rPr>
          <w:rFonts w:eastAsia="Times New Roman" w:cs="Arial"/>
          <w:color w:val="FF0000"/>
          <w:shd w:val="clear" w:color="auto" w:fill="FFFFFF"/>
        </w:rPr>
        <w:t>Arnulf</w:t>
      </w:r>
      <w:proofErr w:type="spellEnd"/>
      <w:r w:rsidRPr="00B2021F">
        <w:rPr>
          <w:rFonts w:eastAsia="Times New Roman" w:cs="Arial"/>
          <w:color w:val="FF0000"/>
          <w:shd w:val="clear" w:color="auto" w:fill="FFFFFF"/>
        </w:rPr>
        <w:t>, M.E. Mann, 2016. </w:t>
      </w:r>
      <w:proofErr w:type="gramStart"/>
      <w:r w:rsidRPr="00B2021F">
        <w:rPr>
          <w:rFonts w:eastAsia="Times New Roman" w:cs="Arial"/>
          <w:color w:val="FF0000"/>
          <w:shd w:val="clear" w:color="auto" w:fill="FFFFFF"/>
        </w:rPr>
        <w:t>Seismic constraints on caldera dynamics from the 2015 Axial Seamount eruption.</w:t>
      </w:r>
      <w:proofErr w:type="gramEnd"/>
      <w:r w:rsidRPr="00B2021F">
        <w:rPr>
          <w:rFonts w:eastAsia="Times New Roman" w:cs="Arial"/>
          <w:color w:val="FF0000"/>
          <w:shd w:val="clear" w:color="auto" w:fill="FFFFFF"/>
        </w:rPr>
        <w:t xml:space="preserve"> Science, 354: 1395-1399, </w:t>
      </w:r>
      <w:proofErr w:type="spellStart"/>
      <w:proofErr w:type="gramStart"/>
      <w:r w:rsidRPr="00B2021F">
        <w:rPr>
          <w:rFonts w:eastAsia="Times New Roman" w:cs="Arial"/>
          <w:color w:val="FF0000"/>
          <w:shd w:val="clear" w:color="auto" w:fill="FFFFFF"/>
        </w:rPr>
        <w:t>doi</w:t>
      </w:r>
      <w:proofErr w:type="spellEnd"/>
      <w:proofErr w:type="gramEnd"/>
      <w:r w:rsidRPr="00B2021F">
        <w:rPr>
          <w:rFonts w:eastAsia="Times New Roman" w:cs="Arial"/>
          <w:color w:val="FF0000"/>
          <w:shd w:val="clear" w:color="auto" w:fill="FFFFFF"/>
        </w:rPr>
        <w:t>: </w:t>
      </w:r>
      <w:hyperlink r:id="rId8" w:history="1">
        <w:r w:rsidRPr="00B2021F">
          <w:rPr>
            <w:rFonts w:eastAsia="Times New Roman" w:cs="Arial"/>
            <w:color w:val="FF0000"/>
            <w:bdr w:val="none" w:sz="0" w:space="0" w:color="auto" w:frame="1"/>
          </w:rPr>
          <w:t>10.1126/science.aah5563</w:t>
        </w:r>
      </w:hyperlink>
    </w:p>
    <w:p w14:paraId="6AC334B1" w14:textId="22C16C7B" w:rsidR="00DD4C2B" w:rsidRPr="00B2021F" w:rsidRDefault="00485B97" w:rsidP="001D2BE4">
      <w:r w:rsidRPr="00B2021F">
        <w:t xml:space="preserve"> </w:t>
      </w:r>
    </w:p>
    <w:p w14:paraId="3D09B044" w14:textId="77777777" w:rsidR="00DD4C2B" w:rsidRPr="00B2021F" w:rsidRDefault="00DD4C2B" w:rsidP="001D2BE4"/>
    <w:p w14:paraId="407EFE0B" w14:textId="77777777" w:rsidR="00EB21CD" w:rsidRPr="00B2021F" w:rsidRDefault="00EB21CD" w:rsidP="001D2BE4"/>
    <w:p w14:paraId="5DC94B2E" w14:textId="149F5138" w:rsidR="00DD4C2B" w:rsidRPr="00B2021F" w:rsidRDefault="00DD4C2B" w:rsidP="001D2BE4">
      <w:pPr>
        <w:rPr>
          <w:b/>
          <w:color w:val="2F5496" w:themeColor="accent1" w:themeShade="BF"/>
        </w:rPr>
      </w:pPr>
      <w:r w:rsidRPr="00B2021F">
        <w:rPr>
          <w:b/>
          <w:color w:val="2F5496" w:themeColor="accent1" w:themeShade="BF"/>
        </w:rPr>
        <w:t>Section 2: Why should I be interested in OOI?</w:t>
      </w:r>
    </w:p>
    <w:p w14:paraId="62E4D532" w14:textId="4E9BF587" w:rsidR="00EB21CD" w:rsidRPr="00B2021F" w:rsidRDefault="00EB21CD" w:rsidP="00EB21CD">
      <w:pPr>
        <w:pStyle w:val="ListParagraph"/>
        <w:numPr>
          <w:ilvl w:val="0"/>
          <w:numId w:val="4"/>
        </w:numPr>
        <w:spacing w:before="100" w:beforeAutospacing="1" w:after="100" w:afterAutospacing="1"/>
      </w:pPr>
      <w:r w:rsidRPr="00B2021F">
        <w:rPr>
          <w:rFonts w:cs="Arial"/>
        </w:rPr>
        <w:t>What does the OOI do that traditional oceanographic sampling cannot do?</w:t>
      </w:r>
    </w:p>
    <w:p w14:paraId="0E561E99" w14:textId="7FD3B9E6" w:rsidR="00DD4C2B" w:rsidRPr="00B2021F" w:rsidRDefault="00485B97" w:rsidP="00EB21CD">
      <w:pPr>
        <w:spacing w:before="100" w:beforeAutospacing="1" w:after="100" w:afterAutospacing="1"/>
        <w:rPr>
          <w:color w:val="FF0000"/>
        </w:rPr>
      </w:pPr>
      <w:r w:rsidRPr="00B2021F">
        <w:rPr>
          <w:rFonts w:cs="Arial"/>
          <w:color w:val="FF0000"/>
        </w:rPr>
        <w:t xml:space="preserve">The OOI </w:t>
      </w:r>
      <w:r w:rsidR="001C03B4" w:rsidRPr="00B2021F">
        <w:rPr>
          <w:rFonts w:cs="Arial"/>
          <w:color w:val="FF0000"/>
        </w:rPr>
        <w:t xml:space="preserve">is a networked </w:t>
      </w:r>
      <w:r w:rsidRPr="00B2021F">
        <w:rPr>
          <w:rFonts w:cs="Arial"/>
          <w:color w:val="FF0000"/>
        </w:rPr>
        <w:t>collect</w:t>
      </w:r>
      <w:r w:rsidR="001C03B4" w:rsidRPr="00B2021F">
        <w:rPr>
          <w:rFonts w:cs="Arial"/>
          <w:color w:val="FF0000"/>
        </w:rPr>
        <w:t>ion of</w:t>
      </w:r>
      <w:r w:rsidRPr="00B2021F">
        <w:rPr>
          <w:rFonts w:cs="Arial"/>
          <w:color w:val="FF0000"/>
        </w:rPr>
        <w:t xml:space="preserve"> ocean and seafloor </w:t>
      </w:r>
      <w:r w:rsidR="001C03B4" w:rsidRPr="00B2021F">
        <w:rPr>
          <w:rFonts w:cs="Arial"/>
          <w:color w:val="FF0000"/>
        </w:rPr>
        <w:t xml:space="preserve">sampling platforms that record </w:t>
      </w:r>
      <w:r w:rsidRPr="00B2021F">
        <w:rPr>
          <w:rFonts w:cs="Arial"/>
          <w:color w:val="FF0000"/>
        </w:rPr>
        <w:t xml:space="preserve">data at high sampling rates over years to decades. </w:t>
      </w:r>
      <w:r w:rsidR="001C03B4" w:rsidRPr="00B2021F">
        <w:rPr>
          <w:rFonts w:cs="Arial"/>
          <w:color w:val="FF0000"/>
        </w:rPr>
        <w:t>OOI r</w:t>
      </w:r>
      <w:r w:rsidRPr="00B2021F">
        <w:rPr>
          <w:rFonts w:cs="Arial"/>
          <w:color w:val="FF0000"/>
        </w:rPr>
        <w:t xml:space="preserve">esearchers </w:t>
      </w:r>
      <w:r w:rsidR="001C03B4" w:rsidRPr="00B2021F">
        <w:rPr>
          <w:rFonts w:cs="Arial"/>
          <w:color w:val="FF0000"/>
        </w:rPr>
        <w:t>are making</w:t>
      </w:r>
      <w:r w:rsidRPr="00B2021F">
        <w:rPr>
          <w:rFonts w:cs="Arial"/>
          <w:color w:val="FF0000"/>
        </w:rPr>
        <w:t xml:space="preserve"> simultaneous, interdisciplinary measurements to investigate a spectrum of phenomena including episodic, short-lived events (tectonic, volcanic, biological, severe storms), to more subtle, longer-term changes or emergent phenomena in ocean systems (circulation patterns, climate change, ocean acidity, ecosystem trends). </w:t>
      </w:r>
    </w:p>
    <w:p w14:paraId="18E082DD" w14:textId="64224EC7" w:rsidR="00DD4C2B" w:rsidRPr="00B2021F" w:rsidRDefault="00EB21CD" w:rsidP="00EB21CD">
      <w:pPr>
        <w:pStyle w:val="ListParagraph"/>
        <w:numPr>
          <w:ilvl w:val="0"/>
          <w:numId w:val="4"/>
        </w:numPr>
      </w:pPr>
      <w:r w:rsidRPr="00B2021F">
        <w:t>What are the benefits of OOI to society?   How long will OOI exist?</w:t>
      </w:r>
    </w:p>
    <w:p w14:paraId="50271F53" w14:textId="77777777" w:rsidR="00EB21CD" w:rsidRPr="00B2021F" w:rsidRDefault="00EB21CD" w:rsidP="001D2BE4"/>
    <w:p w14:paraId="31BF4F8A" w14:textId="77777777" w:rsidR="00EB21CD" w:rsidRPr="00B2021F" w:rsidRDefault="00EB21CD" w:rsidP="00EB21CD">
      <w:pPr>
        <w:rPr>
          <w:rFonts w:eastAsia="Times New Roman" w:cs="Times New Roman"/>
          <w:color w:val="FF0000"/>
        </w:rPr>
      </w:pPr>
      <w:r w:rsidRPr="00B2021F">
        <w:rPr>
          <w:rFonts w:cs="Arial"/>
          <w:color w:val="FF0000"/>
        </w:rPr>
        <w:t xml:space="preserve">The OOI network was designed to address critical science-driven questions that will lead to a better understanding and management of our oceans, enhancing our capabilities to address critical issues such as climate change, ecosystem variability, ocean acidification, and carbon cycling.  </w:t>
      </w:r>
      <w:r w:rsidRPr="00B2021F">
        <w:rPr>
          <w:rFonts w:eastAsia="Times New Roman" w:cs="Arial"/>
          <w:color w:val="FF0000"/>
          <w:shd w:val="clear" w:color="auto" w:fill="FFFFFF"/>
        </w:rPr>
        <w:t>The OOI has transformed research of the oceans by integrating multiple scales of globally distributed marine observations into one observing system and allowing for that data to be freely downloaded over the internet in near-real time.  The OOI will continue to deliver data and data products for a </w:t>
      </w:r>
      <w:r w:rsidRPr="00B2021F">
        <w:rPr>
          <w:rFonts w:eastAsia="Times New Roman" w:cs="Arial"/>
          <w:b/>
          <w:color w:val="FF0000"/>
          <w:shd w:val="clear" w:color="auto" w:fill="FFFFFF"/>
        </w:rPr>
        <w:t>25-year-plus</w:t>
      </w:r>
      <w:r w:rsidRPr="00B2021F">
        <w:rPr>
          <w:rFonts w:eastAsia="Times New Roman" w:cs="Arial"/>
          <w:color w:val="FF0000"/>
          <w:shd w:val="clear" w:color="auto" w:fill="FFFFFF"/>
        </w:rPr>
        <w:t xml:space="preserve"> time period within an expandable architecture that can meet emerging technical advances in ocean science.</w:t>
      </w:r>
    </w:p>
    <w:p w14:paraId="029428FF" w14:textId="77777777" w:rsidR="00EB21CD" w:rsidRPr="00B2021F" w:rsidRDefault="00EB21CD" w:rsidP="001D2BE4"/>
    <w:p w14:paraId="2936700D" w14:textId="77777777" w:rsidR="00EB21CD" w:rsidRPr="00B2021F" w:rsidRDefault="00DD4C2B" w:rsidP="00EB21CD">
      <w:pPr>
        <w:rPr>
          <w:b/>
          <w:color w:val="2F5496" w:themeColor="accent1" w:themeShade="BF"/>
        </w:rPr>
      </w:pPr>
      <w:r w:rsidRPr="00B2021F">
        <w:rPr>
          <w:b/>
          <w:color w:val="2F5496" w:themeColor="accent1" w:themeShade="BF"/>
        </w:rPr>
        <w:t>Section 3: How can I access the OOI?</w:t>
      </w:r>
    </w:p>
    <w:p w14:paraId="1661DB90" w14:textId="77777777" w:rsidR="00EB21CD" w:rsidRPr="00B2021F" w:rsidRDefault="00EB21CD" w:rsidP="00EB21CD">
      <w:pPr>
        <w:rPr>
          <w:b/>
          <w:color w:val="2F5496" w:themeColor="accent1" w:themeShade="BF"/>
        </w:rPr>
      </w:pPr>
    </w:p>
    <w:p w14:paraId="4257851B" w14:textId="28755F7E" w:rsidR="00AC26D4" w:rsidRPr="00B2021F" w:rsidRDefault="00AC26D4" w:rsidP="00EB21CD">
      <w:pPr>
        <w:pStyle w:val="ListParagraph"/>
        <w:numPr>
          <w:ilvl w:val="0"/>
          <w:numId w:val="4"/>
        </w:numPr>
        <w:rPr>
          <w:b/>
          <w:color w:val="2F5496" w:themeColor="accent1" w:themeShade="BF"/>
        </w:rPr>
      </w:pPr>
      <w:r w:rsidRPr="00B2021F">
        <w:rPr>
          <w:rFonts w:cs="Arial"/>
        </w:rPr>
        <w:t>Go to the OOI Data section and review the range of options for accessing data.   How many ways can you access/utilize data from the OOI?</w:t>
      </w:r>
    </w:p>
    <w:p w14:paraId="329A2231" w14:textId="53275CC3" w:rsidR="00AC26D4" w:rsidRPr="00B2021F" w:rsidRDefault="00B2021F" w:rsidP="00AC26D4">
      <w:pPr>
        <w:spacing w:before="100" w:beforeAutospacing="1" w:after="100" w:afterAutospacing="1"/>
        <w:rPr>
          <w:rFonts w:cs="Arial"/>
          <w:color w:val="FF0000"/>
        </w:rPr>
      </w:pPr>
      <w:r w:rsidRPr="00B2021F">
        <w:rPr>
          <w:rFonts w:cs="Arial"/>
          <w:color w:val="FF0000"/>
        </w:rPr>
        <w:t xml:space="preserve">1) </w:t>
      </w:r>
      <w:r w:rsidR="00AC26D4" w:rsidRPr="00B2021F">
        <w:rPr>
          <w:rFonts w:cs="Arial"/>
          <w:color w:val="FF0000"/>
        </w:rPr>
        <w:t xml:space="preserve">Data portal; </w:t>
      </w:r>
      <w:r w:rsidRPr="00B2021F">
        <w:rPr>
          <w:rFonts w:cs="Arial"/>
          <w:color w:val="FF0000"/>
        </w:rPr>
        <w:t xml:space="preserve">2) </w:t>
      </w:r>
      <w:r w:rsidR="00AC26D4" w:rsidRPr="00B2021F">
        <w:rPr>
          <w:rFonts w:cs="Arial"/>
          <w:color w:val="FF0000"/>
        </w:rPr>
        <w:t xml:space="preserve">data products; </w:t>
      </w:r>
      <w:r w:rsidRPr="00B2021F">
        <w:rPr>
          <w:rFonts w:cs="Arial"/>
          <w:color w:val="FF0000"/>
        </w:rPr>
        <w:t xml:space="preserve">3) </w:t>
      </w:r>
      <w:r w:rsidR="00AC26D4" w:rsidRPr="00B2021F">
        <w:rPr>
          <w:rFonts w:cs="Arial"/>
          <w:color w:val="FF0000"/>
        </w:rPr>
        <w:t>cruise data.  There are several data tools including raw data server, ERDAPP and live video feed from the cabled array.</w:t>
      </w:r>
    </w:p>
    <w:p w14:paraId="7AF83D2F" w14:textId="28E99DE2" w:rsidR="00A35DEA" w:rsidRPr="00B2021F" w:rsidRDefault="00B2021F" w:rsidP="00EB21CD">
      <w:pPr>
        <w:pStyle w:val="ListParagraph"/>
        <w:numPr>
          <w:ilvl w:val="0"/>
          <w:numId w:val="4"/>
        </w:numPr>
        <w:ind w:left="360" w:firstLine="0"/>
      </w:pPr>
      <w:r w:rsidRPr="00B2021F">
        <w:t xml:space="preserve">What is the Pioneer Array? </w:t>
      </w:r>
      <w:r w:rsidR="00A35DEA" w:rsidRPr="00B2021F">
        <w:t>What range of depths do the moorings in the Pioneer Array cover?</w:t>
      </w:r>
      <w:r w:rsidRPr="00B2021F">
        <w:t xml:space="preserve">  Why is it called Pioneer?</w:t>
      </w:r>
    </w:p>
    <w:p w14:paraId="20503CF8" w14:textId="77777777" w:rsidR="00A35DEA" w:rsidRPr="00B2021F" w:rsidRDefault="00A35DEA" w:rsidP="001D2BE4"/>
    <w:p w14:paraId="255AB0E8" w14:textId="4AD363FC" w:rsidR="00B2021F" w:rsidRPr="00B2021F" w:rsidRDefault="00B2021F" w:rsidP="001D2BE4">
      <w:pPr>
        <w:rPr>
          <w:color w:val="FF0000"/>
        </w:rPr>
      </w:pPr>
      <w:r w:rsidRPr="00B2021F">
        <w:rPr>
          <w:color w:val="FF0000"/>
        </w:rPr>
        <w:t>Seven site mooring array – ranging in depth from 95-450 meters.  Located in New England.  Mid Atlantic Bight Shelf Break</w:t>
      </w:r>
      <w:proofErr w:type="gramStart"/>
      <w:r w:rsidRPr="00B2021F">
        <w:rPr>
          <w:color w:val="FF0000"/>
        </w:rPr>
        <w:t>.</w:t>
      </w:r>
      <w:r w:rsidR="00416A9C">
        <w:rPr>
          <w:color w:val="FF0000"/>
        </w:rPr>
        <w:t>-</w:t>
      </w:r>
      <w:proofErr w:type="gramEnd"/>
      <w:r w:rsidR="00416A9C">
        <w:rPr>
          <w:color w:val="FF0000"/>
        </w:rPr>
        <w:t xml:space="preserve"> Site does not say why it is called Pioneer – but it should </w:t>
      </w:r>
      <w:r w:rsidR="00416A9C" w:rsidRPr="00416A9C">
        <w:rPr>
          <w:color w:val="FF0000"/>
        </w:rPr>
        <w:sym w:font="Wingdings" w:char="F04A"/>
      </w:r>
    </w:p>
    <w:p w14:paraId="413FCA8A" w14:textId="77777777" w:rsidR="00A35DEA" w:rsidRPr="00B2021F" w:rsidRDefault="00A35DEA" w:rsidP="001D2BE4"/>
    <w:p w14:paraId="4749DECF" w14:textId="77777777" w:rsidR="00A35DEA" w:rsidRPr="00B2021F" w:rsidRDefault="00A35DEA" w:rsidP="001D2BE4"/>
    <w:p w14:paraId="7BB0085E" w14:textId="0CC952E2" w:rsidR="009B74E5" w:rsidRDefault="00416A9C" w:rsidP="001D2BE4">
      <w:pPr>
        <w:pStyle w:val="ListParagraph"/>
        <w:numPr>
          <w:ilvl w:val="0"/>
          <w:numId w:val="4"/>
        </w:numPr>
      </w:pPr>
      <w:r>
        <w:t>What are the Global Arrays</w:t>
      </w:r>
      <w:r w:rsidR="00485B97" w:rsidRPr="00B2021F">
        <w:t>?</w:t>
      </w:r>
      <w:r>
        <w:t xml:space="preserve">   How are they set up?</w:t>
      </w:r>
    </w:p>
    <w:p w14:paraId="08819302" w14:textId="6B72B881" w:rsidR="009B74E5" w:rsidRPr="002C7D33" w:rsidRDefault="00416A9C" w:rsidP="002C7D33">
      <w:pPr>
        <w:pStyle w:val="NormalWeb"/>
        <w:rPr>
          <w:rFonts w:asciiTheme="minorHAnsi" w:hAnsiTheme="minorHAnsi"/>
          <w:color w:val="FF0000"/>
        </w:rPr>
      </w:pPr>
      <w:r w:rsidRPr="00416A9C">
        <w:rPr>
          <w:color w:val="FF0000"/>
        </w:rPr>
        <w:t>L</w:t>
      </w:r>
      <w:r w:rsidRPr="00416A9C">
        <w:rPr>
          <w:rFonts w:asciiTheme="minorHAnsi" w:hAnsiTheme="minorHAnsi"/>
          <w:color w:val="FF0000"/>
        </w:rPr>
        <w:t xml:space="preserve">ocated in </w:t>
      </w:r>
      <w:proofErr w:type="spellStart"/>
      <w:r w:rsidRPr="00416A9C">
        <w:rPr>
          <w:rFonts w:asciiTheme="minorHAnsi" w:hAnsiTheme="minorHAnsi"/>
          <w:color w:val="FF0000"/>
        </w:rPr>
        <w:t>Irminger</w:t>
      </w:r>
      <w:proofErr w:type="spellEnd"/>
      <w:r w:rsidRPr="00416A9C">
        <w:rPr>
          <w:rFonts w:asciiTheme="minorHAnsi" w:hAnsiTheme="minorHAnsi"/>
          <w:color w:val="FF0000"/>
        </w:rPr>
        <w:t xml:space="preserve"> Sea; Papa; Southern Ocean; and Argentine Basin – all areas that have been sparsely sampled. Each global array consists o</w:t>
      </w:r>
      <w:r>
        <w:rPr>
          <w:rFonts w:asciiTheme="minorHAnsi" w:hAnsiTheme="minorHAnsi"/>
          <w:color w:val="FF0000"/>
        </w:rPr>
        <w:t xml:space="preserve">f a triangular set of moorings </w:t>
      </w:r>
      <w:r w:rsidRPr="00416A9C">
        <w:rPr>
          <w:rFonts w:asciiTheme="minorHAnsi" w:hAnsiTheme="minorHAnsi"/>
          <w:color w:val="FF0000"/>
        </w:rPr>
        <w:t xml:space="preserve">with the sides of the triangle having a length roughly 10 times the water depth to capture </w:t>
      </w:r>
      <w:proofErr w:type="spellStart"/>
      <w:r w:rsidRPr="00416A9C">
        <w:rPr>
          <w:rFonts w:asciiTheme="minorHAnsi" w:hAnsiTheme="minorHAnsi"/>
          <w:color w:val="FF0000"/>
        </w:rPr>
        <w:t>mesoscale</w:t>
      </w:r>
      <w:proofErr w:type="spellEnd"/>
      <w:r w:rsidRPr="00416A9C">
        <w:rPr>
          <w:rFonts w:asciiTheme="minorHAnsi" w:hAnsiTheme="minorHAnsi"/>
          <w:color w:val="FF0000"/>
        </w:rPr>
        <w:t xml:space="preserve"> variability in each region. The global array design consists of a combination of three mooring types: the </w:t>
      </w:r>
      <w:r>
        <w:rPr>
          <w:rFonts w:asciiTheme="minorHAnsi" w:hAnsiTheme="minorHAnsi"/>
          <w:color w:val="FF0000"/>
        </w:rPr>
        <w:t xml:space="preserve">paired Global </w:t>
      </w:r>
      <w:proofErr w:type="gramStart"/>
      <w:r>
        <w:rPr>
          <w:rFonts w:asciiTheme="minorHAnsi" w:hAnsiTheme="minorHAnsi"/>
          <w:color w:val="FF0000"/>
        </w:rPr>
        <w:t xml:space="preserve">Surface </w:t>
      </w:r>
      <w:r w:rsidRPr="00416A9C">
        <w:rPr>
          <w:rFonts w:asciiTheme="minorHAnsi" w:hAnsiTheme="minorHAnsi"/>
          <w:color w:val="FF0000"/>
        </w:rPr>
        <w:t xml:space="preserve"> an</w:t>
      </w:r>
      <w:r>
        <w:rPr>
          <w:rFonts w:asciiTheme="minorHAnsi" w:hAnsiTheme="minorHAnsi"/>
          <w:color w:val="FF0000"/>
        </w:rPr>
        <w:t>d</w:t>
      </w:r>
      <w:proofErr w:type="gramEnd"/>
      <w:r>
        <w:rPr>
          <w:rFonts w:asciiTheme="minorHAnsi" w:hAnsiTheme="minorHAnsi"/>
          <w:color w:val="FF0000"/>
        </w:rPr>
        <w:t xml:space="preserve"> subsurface Global Profiler. </w:t>
      </w:r>
      <w:r w:rsidRPr="00416A9C">
        <w:rPr>
          <w:rFonts w:asciiTheme="minorHAnsi" w:hAnsiTheme="minorHAnsi"/>
          <w:color w:val="FF0000"/>
        </w:rPr>
        <w:t xml:space="preserve"> Moorings are at one corner of the triangle, with the other two corners occupied by Flanking Subsurfa</w:t>
      </w:r>
      <w:r>
        <w:rPr>
          <w:rFonts w:asciiTheme="minorHAnsi" w:hAnsiTheme="minorHAnsi"/>
          <w:color w:val="FF0000"/>
        </w:rPr>
        <w:t xml:space="preserve">ce Moorings. </w:t>
      </w:r>
      <w:r w:rsidRPr="00416A9C">
        <w:rPr>
          <w:rFonts w:asciiTheme="minorHAnsi" w:hAnsiTheme="minorHAnsi"/>
          <w:color w:val="FF0000"/>
        </w:rPr>
        <w:t xml:space="preserve">Two types of gliders are deployed within the array: open-ocean gliders (dashed lines) sample spatial variability within and around the moored array, and vertically profiling gliders sample the waters above the subsurface Global Profiler </w:t>
      </w:r>
      <w:r>
        <w:rPr>
          <w:rFonts w:asciiTheme="minorHAnsi" w:hAnsiTheme="minorHAnsi"/>
          <w:color w:val="FF0000"/>
        </w:rPr>
        <w:t>Mooring</w:t>
      </w:r>
      <w:r w:rsidRPr="00416A9C">
        <w:rPr>
          <w:rFonts w:asciiTheme="minorHAnsi" w:hAnsiTheme="minorHAnsi"/>
          <w:color w:val="FF0000"/>
        </w:rPr>
        <w:t xml:space="preserve">. </w:t>
      </w:r>
    </w:p>
    <w:p w14:paraId="35E2056F" w14:textId="77777777" w:rsidR="009B74E5" w:rsidRPr="00B2021F" w:rsidRDefault="009B74E5" w:rsidP="001D2BE4"/>
    <w:p w14:paraId="1AC3D539" w14:textId="6B348037" w:rsidR="005E6360" w:rsidRPr="00B2021F" w:rsidRDefault="00416A9C" w:rsidP="00416A9C">
      <w:pPr>
        <w:pStyle w:val="ListParagraph"/>
        <w:numPr>
          <w:ilvl w:val="0"/>
          <w:numId w:val="4"/>
        </w:numPr>
      </w:pPr>
      <w:r>
        <w:t xml:space="preserve">What is the cabled Array?  Why is it really cool?  Can you find live video from the </w:t>
      </w:r>
      <w:r w:rsidR="002C7D33">
        <w:t>Array?</w:t>
      </w:r>
    </w:p>
    <w:p w14:paraId="4F730FF5" w14:textId="77777777" w:rsidR="002C7D33" w:rsidRDefault="002C7D33" w:rsidP="002C7D33"/>
    <w:p w14:paraId="16CAAD9B" w14:textId="6D9E42BA" w:rsidR="002C7D33" w:rsidRPr="002C7D33" w:rsidRDefault="002C7D33" w:rsidP="002C7D33">
      <w:pPr>
        <w:rPr>
          <w:color w:val="FF0000"/>
        </w:rPr>
      </w:pPr>
      <w:r w:rsidRPr="002C7D33">
        <w:rPr>
          <w:color w:val="FF0000"/>
        </w:rPr>
        <w:t xml:space="preserve">The Cabled Array spans coastal to blue-water environments and includes electro-optical submarine cables that provide high-power, bandwidth, and two-way real-time communication to seafloor and water column instrumentation. Within the Axial Seamount Array, infrastructure is located in the active caldera of Axial Seamount and at its base. </w:t>
      </w:r>
      <w:r>
        <w:rPr>
          <w:color w:val="FF0000"/>
        </w:rPr>
        <w:t xml:space="preserve"> There is a link to video footage of hydrothermal vents on the homepage.</w:t>
      </w:r>
    </w:p>
    <w:p w14:paraId="04137380" w14:textId="77777777" w:rsidR="007E52E9" w:rsidRPr="00B2021F" w:rsidRDefault="007E52E9" w:rsidP="001D2BE4"/>
    <w:p w14:paraId="706451FC" w14:textId="77777777" w:rsidR="005E6360" w:rsidRPr="00B2021F" w:rsidRDefault="005E6360" w:rsidP="001D2BE4"/>
    <w:p w14:paraId="31B974CA" w14:textId="5E0BFEF3" w:rsidR="007E52E9" w:rsidRPr="00B2021F" w:rsidRDefault="007E52E9" w:rsidP="001D2BE4">
      <w:r w:rsidRPr="00B2021F">
        <w:t>1</w:t>
      </w:r>
      <w:r w:rsidR="00931716" w:rsidRPr="00B2021F">
        <w:t>1</w:t>
      </w:r>
      <w:r w:rsidRPr="00B2021F">
        <w:t xml:space="preserve">. What page would </w:t>
      </w:r>
      <w:r w:rsidR="00A36407" w:rsidRPr="00B2021F">
        <w:t>you check out</w:t>
      </w:r>
      <w:r w:rsidRPr="00B2021F">
        <w:t xml:space="preserve"> </w:t>
      </w:r>
      <w:r w:rsidR="000542B1" w:rsidRPr="00B2021F">
        <w:t>to find datasets and web</w:t>
      </w:r>
      <w:r w:rsidRPr="00B2021F">
        <w:t xml:space="preserve">sites provided by </w:t>
      </w:r>
      <w:r w:rsidR="000542B1" w:rsidRPr="00B2021F">
        <w:t>other researchers</w:t>
      </w:r>
      <w:r w:rsidRPr="00B2021F">
        <w:t>?</w:t>
      </w:r>
    </w:p>
    <w:p w14:paraId="2031A044" w14:textId="77777777" w:rsidR="007E52E9" w:rsidRPr="002C7D33" w:rsidRDefault="007E52E9" w:rsidP="001D2BE4">
      <w:pPr>
        <w:rPr>
          <w:color w:val="FF0000"/>
        </w:rPr>
      </w:pPr>
    </w:p>
    <w:p w14:paraId="66163354" w14:textId="33046A2D" w:rsidR="002C7D33" w:rsidRPr="002C7D33" w:rsidRDefault="002C7D33" w:rsidP="001D2BE4">
      <w:pPr>
        <w:rPr>
          <w:color w:val="FF0000"/>
        </w:rPr>
      </w:pPr>
      <w:r w:rsidRPr="002C7D33">
        <w:rPr>
          <w:color w:val="FF0000"/>
        </w:rPr>
        <w:t xml:space="preserve">There are lots of ways to access data – see </w:t>
      </w:r>
    </w:p>
    <w:p w14:paraId="7942B350" w14:textId="0733B793" w:rsidR="007E52E9" w:rsidRPr="002C7D33" w:rsidRDefault="002C7D33" w:rsidP="001D2BE4">
      <w:pPr>
        <w:rPr>
          <w:color w:val="FF0000"/>
        </w:rPr>
      </w:pPr>
      <w:hyperlink r:id="rId9" w:history="1">
        <w:r w:rsidRPr="002C7D33">
          <w:rPr>
            <w:rStyle w:val="Hyperlink"/>
            <w:color w:val="FF0000"/>
          </w:rPr>
          <w:t>https://oceanobservatories.org/community-tools/</w:t>
        </w:r>
      </w:hyperlink>
    </w:p>
    <w:p w14:paraId="25AE5C34" w14:textId="77777777" w:rsidR="002C7D33" w:rsidRPr="002C7D33" w:rsidRDefault="002C7D33" w:rsidP="001D2BE4">
      <w:pPr>
        <w:rPr>
          <w:color w:val="FF0000"/>
        </w:rPr>
      </w:pPr>
    </w:p>
    <w:p w14:paraId="432C00C2" w14:textId="77777777" w:rsidR="00145E71" w:rsidRPr="002C7D33" w:rsidRDefault="00145E71" w:rsidP="001D2BE4">
      <w:pPr>
        <w:rPr>
          <w:color w:val="FF0000"/>
        </w:rPr>
      </w:pPr>
    </w:p>
    <w:p w14:paraId="6520B339" w14:textId="4142D388" w:rsidR="000F7A2D" w:rsidRPr="00B2021F" w:rsidRDefault="002C7D33" w:rsidP="000F7A2D">
      <w:r>
        <w:t>12</w:t>
      </w:r>
      <w:bookmarkStart w:id="0" w:name="_GoBack"/>
      <w:bookmarkEnd w:id="0"/>
      <w:r w:rsidR="00612007" w:rsidRPr="00B2021F">
        <w:t>.</w:t>
      </w:r>
      <w:r w:rsidR="000F7A2D" w:rsidRPr="00B2021F">
        <w:t xml:space="preserve"> What is one question you still have about the OOI?</w:t>
      </w:r>
    </w:p>
    <w:p w14:paraId="2A3E827F" w14:textId="77777777" w:rsidR="00CE31CD" w:rsidRPr="00B2021F" w:rsidRDefault="00CE31CD" w:rsidP="000F73C0"/>
    <w:sectPr w:rsidR="00CE31CD" w:rsidRPr="00B2021F" w:rsidSect="00102D40">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084F7" w14:textId="77777777" w:rsidR="00416A9C" w:rsidRDefault="00416A9C" w:rsidP="00B0113F">
      <w:r>
        <w:separator/>
      </w:r>
    </w:p>
  </w:endnote>
  <w:endnote w:type="continuationSeparator" w:id="0">
    <w:p w14:paraId="7CA1A7FC" w14:textId="77777777" w:rsidR="00416A9C" w:rsidRDefault="00416A9C" w:rsidP="00B0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B2FB3" w14:textId="77777777" w:rsidR="00416A9C" w:rsidRDefault="00416A9C" w:rsidP="00B0113F">
      <w:r>
        <w:separator/>
      </w:r>
    </w:p>
  </w:footnote>
  <w:footnote w:type="continuationSeparator" w:id="0">
    <w:p w14:paraId="37A6BFE7" w14:textId="77777777" w:rsidR="00416A9C" w:rsidRDefault="00416A9C" w:rsidP="00B011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16F30" w14:textId="0D0CD15A" w:rsidR="00416A9C" w:rsidRPr="00CE211F" w:rsidRDefault="00416A9C" w:rsidP="00CE211F">
    <w:pPr>
      <w:pStyle w:val="Title"/>
      <w:rPr>
        <w:i/>
        <w:noProof/>
        <w:color w:val="2F5496" w:themeColor="accent1" w:themeShade="BF"/>
      </w:rPr>
    </w:pPr>
    <w:r w:rsidRPr="00CE211F">
      <w:rPr>
        <w:i/>
        <w:noProof/>
        <w:color w:val="2F5496" w:themeColor="accent1" w:themeShade="BF"/>
      </w:rPr>
      <w:t>Data Lab Workshop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24AF"/>
    <w:multiLevelType w:val="multilevel"/>
    <w:tmpl w:val="0BB693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A76495"/>
    <w:multiLevelType w:val="hybridMultilevel"/>
    <w:tmpl w:val="09B0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57"/>
    <w:rsid w:val="00050C84"/>
    <w:rsid w:val="000542B1"/>
    <w:rsid w:val="000E0222"/>
    <w:rsid w:val="000F73C0"/>
    <w:rsid w:val="000F7A2D"/>
    <w:rsid w:val="00102D40"/>
    <w:rsid w:val="00141B88"/>
    <w:rsid w:val="00145E71"/>
    <w:rsid w:val="0019231B"/>
    <w:rsid w:val="001C03B4"/>
    <w:rsid w:val="001D2BE4"/>
    <w:rsid w:val="002244C5"/>
    <w:rsid w:val="002C7D33"/>
    <w:rsid w:val="002D39B4"/>
    <w:rsid w:val="004072CB"/>
    <w:rsid w:val="00411135"/>
    <w:rsid w:val="00416A9C"/>
    <w:rsid w:val="00475657"/>
    <w:rsid w:val="00485B97"/>
    <w:rsid w:val="004C4830"/>
    <w:rsid w:val="00544983"/>
    <w:rsid w:val="00560F2F"/>
    <w:rsid w:val="00562405"/>
    <w:rsid w:val="005A0D1B"/>
    <w:rsid w:val="005B434C"/>
    <w:rsid w:val="005E6360"/>
    <w:rsid w:val="00612007"/>
    <w:rsid w:val="006129E7"/>
    <w:rsid w:val="00670F06"/>
    <w:rsid w:val="00751A9D"/>
    <w:rsid w:val="007A18FD"/>
    <w:rsid w:val="007E52E9"/>
    <w:rsid w:val="00807740"/>
    <w:rsid w:val="00894F1B"/>
    <w:rsid w:val="00931716"/>
    <w:rsid w:val="009367A3"/>
    <w:rsid w:val="009566AB"/>
    <w:rsid w:val="009B1585"/>
    <w:rsid w:val="009B74E5"/>
    <w:rsid w:val="009D7F90"/>
    <w:rsid w:val="00A35DEA"/>
    <w:rsid w:val="00A36407"/>
    <w:rsid w:val="00AC26D4"/>
    <w:rsid w:val="00B0113F"/>
    <w:rsid w:val="00B2021F"/>
    <w:rsid w:val="00B54531"/>
    <w:rsid w:val="00B67C0C"/>
    <w:rsid w:val="00B9284F"/>
    <w:rsid w:val="00BA3A97"/>
    <w:rsid w:val="00C92E98"/>
    <w:rsid w:val="00CE211F"/>
    <w:rsid w:val="00CE31CD"/>
    <w:rsid w:val="00D44EE6"/>
    <w:rsid w:val="00D971B4"/>
    <w:rsid w:val="00DD4C2B"/>
    <w:rsid w:val="00DF1CE0"/>
    <w:rsid w:val="00E41A40"/>
    <w:rsid w:val="00EB21CD"/>
    <w:rsid w:val="00F0551A"/>
    <w:rsid w:val="00FB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8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7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7565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657"/>
    <w:rPr>
      <w:rFonts w:ascii="Times New Roman" w:hAnsi="Times New Roman" w:cs="Times New Roman"/>
      <w:b/>
      <w:bCs/>
      <w:sz w:val="36"/>
      <w:szCs w:val="36"/>
    </w:rPr>
  </w:style>
  <w:style w:type="paragraph" w:styleId="NormalWeb">
    <w:name w:val="Normal (Web)"/>
    <w:basedOn w:val="Normal"/>
    <w:uiPriority w:val="99"/>
    <w:unhideWhenUsed/>
    <w:rsid w:val="004756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75657"/>
  </w:style>
  <w:style w:type="paragraph" w:styleId="Title">
    <w:name w:val="Title"/>
    <w:basedOn w:val="Normal"/>
    <w:next w:val="Normal"/>
    <w:link w:val="TitleChar"/>
    <w:uiPriority w:val="10"/>
    <w:qFormat/>
    <w:rsid w:val="00D44EE6"/>
    <w:pPr>
      <w:contextualSpacing/>
    </w:pPr>
    <w:rPr>
      <w:rFonts w:ascii="Candara" w:eastAsiaTheme="majorEastAsia" w:hAnsi="Candara" w:cstheme="majorBidi"/>
      <w:spacing w:val="-10"/>
      <w:kern w:val="28"/>
      <w:sz w:val="56"/>
      <w:szCs w:val="56"/>
    </w:rPr>
  </w:style>
  <w:style w:type="character" w:customStyle="1" w:styleId="TitleChar">
    <w:name w:val="Title Char"/>
    <w:basedOn w:val="DefaultParagraphFont"/>
    <w:link w:val="Title"/>
    <w:uiPriority w:val="10"/>
    <w:rsid w:val="00D44EE6"/>
    <w:rPr>
      <w:rFonts w:ascii="Candara" w:eastAsiaTheme="majorEastAsia" w:hAnsi="Candara" w:cstheme="majorBidi"/>
      <w:spacing w:val="-10"/>
      <w:kern w:val="28"/>
      <w:sz w:val="56"/>
      <w:szCs w:val="56"/>
    </w:rPr>
  </w:style>
  <w:style w:type="paragraph" w:styleId="Header">
    <w:name w:val="header"/>
    <w:basedOn w:val="Normal"/>
    <w:link w:val="HeaderChar"/>
    <w:uiPriority w:val="99"/>
    <w:unhideWhenUsed/>
    <w:rsid w:val="00562405"/>
    <w:pPr>
      <w:tabs>
        <w:tab w:val="center" w:pos="4680"/>
        <w:tab w:val="right" w:pos="9360"/>
      </w:tabs>
    </w:pPr>
  </w:style>
  <w:style w:type="character" w:customStyle="1" w:styleId="HeaderChar">
    <w:name w:val="Header Char"/>
    <w:basedOn w:val="DefaultParagraphFont"/>
    <w:link w:val="Header"/>
    <w:uiPriority w:val="99"/>
    <w:rsid w:val="00562405"/>
  </w:style>
  <w:style w:type="paragraph" w:styleId="Footer">
    <w:name w:val="footer"/>
    <w:basedOn w:val="Normal"/>
    <w:link w:val="FooterChar"/>
    <w:uiPriority w:val="99"/>
    <w:unhideWhenUsed/>
    <w:rsid w:val="00562405"/>
    <w:pPr>
      <w:tabs>
        <w:tab w:val="center" w:pos="4680"/>
        <w:tab w:val="right" w:pos="9360"/>
      </w:tabs>
    </w:pPr>
  </w:style>
  <w:style w:type="character" w:customStyle="1" w:styleId="FooterChar">
    <w:name w:val="Footer Char"/>
    <w:basedOn w:val="DefaultParagraphFont"/>
    <w:link w:val="Footer"/>
    <w:uiPriority w:val="99"/>
    <w:rsid w:val="00562405"/>
  </w:style>
  <w:style w:type="table" w:styleId="TableGrid">
    <w:name w:val="Table Grid"/>
    <w:basedOn w:val="TableNormal"/>
    <w:uiPriority w:val="39"/>
    <w:rsid w:val="00411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360"/>
    <w:pPr>
      <w:ind w:left="720"/>
      <w:contextualSpacing/>
    </w:pPr>
  </w:style>
  <w:style w:type="character" w:customStyle="1" w:styleId="Heading1Char">
    <w:name w:val="Heading 1 Char"/>
    <w:basedOn w:val="DefaultParagraphFont"/>
    <w:link w:val="Heading1"/>
    <w:uiPriority w:val="9"/>
    <w:rsid w:val="0093171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077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740"/>
    <w:rPr>
      <w:rFonts w:ascii="Lucida Grande" w:hAnsi="Lucida Grande" w:cs="Lucida Grande"/>
      <w:sz w:val="18"/>
      <w:szCs w:val="18"/>
    </w:rPr>
  </w:style>
  <w:style w:type="character" w:styleId="Hyperlink">
    <w:name w:val="Hyperlink"/>
    <w:basedOn w:val="DefaultParagraphFont"/>
    <w:uiPriority w:val="99"/>
    <w:unhideWhenUsed/>
    <w:rsid w:val="00485B9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7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7565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657"/>
    <w:rPr>
      <w:rFonts w:ascii="Times New Roman" w:hAnsi="Times New Roman" w:cs="Times New Roman"/>
      <w:b/>
      <w:bCs/>
      <w:sz w:val="36"/>
      <w:szCs w:val="36"/>
    </w:rPr>
  </w:style>
  <w:style w:type="paragraph" w:styleId="NormalWeb">
    <w:name w:val="Normal (Web)"/>
    <w:basedOn w:val="Normal"/>
    <w:uiPriority w:val="99"/>
    <w:unhideWhenUsed/>
    <w:rsid w:val="004756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75657"/>
  </w:style>
  <w:style w:type="paragraph" w:styleId="Title">
    <w:name w:val="Title"/>
    <w:basedOn w:val="Normal"/>
    <w:next w:val="Normal"/>
    <w:link w:val="TitleChar"/>
    <w:uiPriority w:val="10"/>
    <w:qFormat/>
    <w:rsid w:val="00D44EE6"/>
    <w:pPr>
      <w:contextualSpacing/>
    </w:pPr>
    <w:rPr>
      <w:rFonts w:ascii="Candara" w:eastAsiaTheme="majorEastAsia" w:hAnsi="Candara" w:cstheme="majorBidi"/>
      <w:spacing w:val="-10"/>
      <w:kern w:val="28"/>
      <w:sz w:val="56"/>
      <w:szCs w:val="56"/>
    </w:rPr>
  </w:style>
  <w:style w:type="character" w:customStyle="1" w:styleId="TitleChar">
    <w:name w:val="Title Char"/>
    <w:basedOn w:val="DefaultParagraphFont"/>
    <w:link w:val="Title"/>
    <w:uiPriority w:val="10"/>
    <w:rsid w:val="00D44EE6"/>
    <w:rPr>
      <w:rFonts w:ascii="Candara" w:eastAsiaTheme="majorEastAsia" w:hAnsi="Candara" w:cstheme="majorBidi"/>
      <w:spacing w:val="-10"/>
      <w:kern w:val="28"/>
      <w:sz w:val="56"/>
      <w:szCs w:val="56"/>
    </w:rPr>
  </w:style>
  <w:style w:type="paragraph" w:styleId="Header">
    <w:name w:val="header"/>
    <w:basedOn w:val="Normal"/>
    <w:link w:val="HeaderChar"/>
    <w:uiPriority w:val="99"/>
    <w:unhideWhenUsed/>
    <w:rsid w:val="00562405"/>
    <w:pPr>
      <w:tabs>
        <w:tab w:val="center" w:pos="4680"/>
        <w:tab w:val="right" w:pos="9360"/>
      </w:tabs>
    </w:pPr>
  </w:style>
  <w:style w:type="character" w:customStyle="1" w:styleId="HeaderChar">
    <w:name w:val="Header Char"/>
    <w:basedOn w:val="DefaultParagraphFont"/>
    <w:link w:val="Header"/>
    <w:uiPriority w:val="99"/>
    <w:rsid w:val="00562405"/>
  </w:style>
  <w:style w:type="paragraph" w:styleId="Footer">
    <w:name w:val="footer"/>
    <w:basedOn w:val="Normal"/>
    <w:link w:val="FooterChar"/>
    <w:uiPriority w:val="99"/>
    <w:unhideWhenUsed/>
    <w:rsid w:val="00562405"/>
    <w:pPr>
      <w:tabs>
        <w:tab w:val="center" w:pos="4680"/>
        <w:tab w:val="right" w:pos="9360"/>
      </w:tabs>
    </w:pPr>
  </w:style>
  <w:style w:type="character" w:customStyle="1" w:styleId="FooterChar">
    <w:name w:val="Footer Char"/>
    <w:basedOn w:val="DefaultParagraphFont"/>
    <w:link w:val="Footer"/>
    <w:uiPriority w:val="99"/>
    <w:rsid w:val="00562405"/>
  </w:style>
  <w:style w:type="table" w:styleId="TableGrid">
    <w:name w:val="Table Grid"/>
    <w:basedOn w:val="TableNormal"/>
    <w:uiPriority w:val="39"/>
    <w:rsid w:val="00411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360"/>
    <w:pPr>
      <w:ind w:left="720"/>
      <w:contextualSpacing/>
    </w:pPr>
  </w:style>
  <w:style w:type="character" w:customStyle="1" w:styleId="Heading1Char">
    <w:name w:val="Heading 1 Char"/>
    <w:basedOn w:val="DefaultParagraphFont"/>
    <w:link w:val="Heading1"/>
    <w:uiPriority w:val="9"/>
    <w:rsid w:val="0093171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077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740"/>
    <w:rPr>
      <w:rFonts w:ascii="Lucida Grande" w:hAnsi="Lucida Grande" w:cs="Lucida Grande"/>
      <w:sz w:val="18"/>
      <w:szCs w:val="18"/>
    </w:rPr>
  </w:style>
  <w:style w:type="character" w:styleId="Hyperlink">
    <w:name w:val="Hyperlink"/>
    <w:basedOn w:val="DefaultParagraphFont"/>
    <w:uiPriority w:val="99"/>
    <w:unhideWhenUsed/>
    <w:rsid w:val="00485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4886">
      <w:bodyDiv w:val="1"/>
      <w:marLeft w:val="0"/>
      <w:marRight w:val="0"/>
      <w:marTop w:val="0"/>
      <w:marBottom w:val="0"/>
      <w:divBdr>
        <w:top w:val="none" w:sz="0" w:space="0" w:color="auto"/>
        <w:left w:val="none" w:sz="0" w:space="0" w:color="auto"/>
        <w:bottom w:val="none" w:sz="0" w:space="0" w:color="auto"/>
        <w:right w:val="none" w:sz="0" w:space="0" w:color="auto"/>
      </w:divBdr>
      <w:divsChild>
        <w:div w:id="463088463">
          <w:marLeft w:val="0"/>
          <w:marRight w:val="0"/>
          <w:marTop w:val="0"/>
          <w:marBottom w:val="0"/>
          <w:divBdr>
            <w:top w:val="none" w:sz="0" w:space="0" w:color="auto"/>
            <w:left w:val="none" w:sz="0" w:space="0" w:color="auto"/>
            <w:bottom w:val="none" w:sz="0" w:space="0" w:color="auto"/>
            <w:right w:val="none" w:sz="0" w:space="0" w:color="auto"/>
          </w:divBdr>
          <w:divsChild>
            <w:div w:id="492648613">
              <w:marLeft w:val="0"/>
              <w:marRight w:val="0"/>
              <w:marTop w:val="0"/>
              <w:marBottom w:val="0"/>
              <w:divBdr>
                <w:top w:val="none" w:sz="0" w:space="0" w:color="auto"/>
                <w:left w:val="none" w:sz="0" w:space="0" w:color="auto"/>
                <w:bottom w:val="none" w:sz="0" w:space="0" w:color="auto"/>
                <w:right w:val="none" w:sz="0" w:space="0" w:color="auto"/>
              </w:divBdr>
              <w:divsChild>
                <w:div w:id="1501889166">
                  <w:marLeft w:val="0"/>
                  <w:marRight w:val="0"/>
                  <w:marTop w:val="0"/>
                  <w:marBottom w:val="0"/>
                  <w:divBdr>
                    <w:top w:val="none" w:sz="0" w:space="0" w:color="auto"/>
                    <w:left w:val="none" w:sz="0" w:space="0" w:color="auto"/>
                    <w:bottom w:val="none" w:sz="0" w:space="0" w:color="auto"/>
                    <w:right w:val="none" w:sz="0" w:space="0" w:color="auto"/>
                  </w:divBdr>
                  <w:divsChild>
                    <w:div w:id="15768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3224">
      <w:bodyDiv w:val="1"/>
      <w:marLeft w:val="0"/>
      <w:marRight w:val="0"/>
      <w:marTop w:val="0"/>
      <w:marBottom w:val="0"/>
      <w:divBdr>
        <w:top w:val="none" w:sz="0" w:space="0" w:color="auto"/>
        <w:left w:val="none" w:sz="0" w:space="0" w:color="auto"/>
        <w:bottom w:val="none" w:sz="0" w:space="0" w:color="auto"/>
        <w:right w:val="none" w:sz="0" w:space="0" w:color="auto"/>
      </w:divBdr>
    </w:div>
    <w:div w:id="297611553">
      <w:bodyDiv w:val="1"/>
      <w:marLeft w:val="0"/>
      <w:marRight w:val="0"/>
      <w:marTop w:val="0"/>
      <w:marBottom w:val="0"/>
      <w:divBdr>
        <w:top w:val="none" w:sz="0" w:space="0" w:color="auto"/>
        <w:left w:val="none" w:sz="0" w:space="0" w:color="auto"/>
        <w:bottom w:val="none" w:sz="0" w:space="0" w:color="auto"/>
        <w:right w:val="none" w:sz="0" w:space="0" w:color="auto"/>
      </w:divBdr>
    </w:div>
    <w:div w:id="428896173">
      <w:bodyDiv w:val="1"/>
      <w:marLeft w:val="0"/>
      <w:marRight w:val="0"/>
      <w:marTop w:val="0"/>
      <w:marBottom w:val="0"/>
      <w:divBdr>
        <w:top w:val="none" w:sz="0" w:space="0" w:color="auto"/>
        <w:left w:val="none" w:sz="0" w:space="0" w:color="auto"/>
        <w:bottom w:val="none" w:sz="0" w:space="0" w:color="auto"/>
        <w:right w:val="none" w:sz="0" w:space="0" w:color="auto"/>
      </w:divBdr>
    </w:div>
    <w:div w:id="575015892">
      <w:bodyDiv w:val="1"/>
      <w:marLeft w:val="0"/>
      <w:marRight w:val="0"/>
      <w:marTop w:val="0"/>
      <w:marBottom w:val="0"/>
      <w:divBdr>
        <w:top w:val="none" w:sz="0" w:space="0" w:color="auto"/>
        <w:left w:val="none" w:sz="0" w:space="0" w:color="auto"/>
        <w:bottom w:val="none" w:sz="0" w:space="0" w:color="auto"/>
        <w:right w:val="none" w:sz="0" w:space="0" w:color="auto"/>
      </w:divBdr>
    </w:div>
    <w:div w:id="655770269">
      <w:bodyDiv w:val="1"/>
      <w:marLeft w:val="0"/>
      <w:marRight w:val="0"/>
      <w:marTop w:val="0"/>
      <w:marBottom w:val="0"/>
      <w:divBdr>
        <w:top w:val="none" w:sz="0" w:space="0" w:color="auto"/>
        <w:left w:val="none" w:sz="0" w:space="0" w:color="auto"/>
        <w:bottom w:val="none" w:sz="0" w:space="0" w:color="auto"/>
        <w:right w:val="none" w:sz="0" w:space="0" w:color="auto"/>
      </w:divBdr>
      <w:divsChild>
        <w:div w:id="718213893">
          <w:marLeft w:val="0"/>
          <w:marRight w:val="0"/>
          <w:marTop w:val="0"/>
          <w:marBottom w:val="0"/>
          <w:divBdr>
            <w:top w:val="none" w:sz="0" w:space="0" w:color="auto"/>
            <w:left w:val="none" w:sz="0" w:space="0" w:color="auto"/>
            <w:bottom w:val="none" w:sz="0" w:space="0" w:color="auto"/>
            <w:right w:val="none" w:sz="0" w:space="0" w:color="auto"/>
          </w:divBdr>
          <w:divsChild>
            <w:div w:id="966202310">
              <w:marLeft w:val="0"/>
              <w:marRight w:val="0"/>
              <w:marTop w:val="0"/>
              <w:marBottom w:val="0"/>
              <w:divBdr>
                <w:top w:val="none" w:sz="0" w:space="0" w:color="auto"/>
                <w:left w:val="none" w:sz="0" w:space="0" w:color="auto"/>
                <w:bottom w:val="none" w:sz="0" w:space="0" w:color="auto"/>
                <w:right w:val="none" w:sz="0" w:space="0" w:color="auto"/>
              </w:divBdr>
              <w:divsChild>
                <w:div w:id="674038662">
                  <w:marLeft w:val="0"/>
                  <w:marRight w:val="0"/>
                  <w:marTop w:val="0"/>
                  <w:marBottom w:val="0"/>
                  <w:divBdr>
                    <w:top w:val="none" w:sz="0" w:space="0" w:color="auto"/>
                    <w:left w:val="none" w:sz="0" w:space="0" w:color="auto"/>
                    <w:bottom w:val="none" w:sz="0" w:space="0" w:color="auto"/>
                    <w:right w:val="none" w:sz="0" w:space="0" w:color="auto"/>
                  </w:divBdr>
                  <w:divsChild>
                    <w:div w:id="13842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06983">
      <w:bodyDiv w:val="1"/>
      <w:marLeft w:val="0"/>
      <w:marRight w:val="0"/>
      <w:marTop w:val="0"/>
      <w:marBottom w:val="0"/>
      <w:divBdr>
        <w:top w:val="none" w:sz="0" w:space="0" w:color="auto"/>
        <w:left w:val="none" w:sz="0" w:space="0" w:color="auto"/>
        <w:bottom w:val="none" w:sz="0" w:space="0" w:color="auto"/>
        <w:right w:val="none" w:sz="0" w:space="0" w:color="auto"/>
      </w:divBdr>
    </w:div>
    <w:div w:id="925845247">
      <w:bodyDiv w:val="1"/>
      <w:marLeft w:val="0"/>
      <w:marRight w:val="0"/>
      <w:marTop w:val="0"/>
      <w:marBottom w:val="0"/>
      <w:divBdr>
        <w:top w:val="none" w:sz="0" w:space="0" w:color="auto"/>
        <w:left w:val="none" w:sz="0" w:space="0" w:color="auto"/>
        <w:bottom w:val="none" w:sz="0" w:space="0" w:color="auto"/>
        <w:right w:val="none" w:sz="0" w:space="0" w:color="auto"/>
      </w:divBdr>
    </w:div>
    <w:div w:id="1194878819">
      <w:bodyDiv w:val="1"/>
      <w:marLeft w:val="0"/>
      <w:marRight w:val="0"/>
      <w:marTop w:val="0"/>
      <w:marBottom w:val="0"/>
      <w:divBdr>
        <w:top w:val="none" w:sz="0" w:space="0" w:color="auto"/>
        <w:left w:val="none" w:sz="0" w:space="0" w:color="auto"/>
        <w:bottom w:val="none" w:sz="0" w:space="0" w:color="auto"/>
        <w:right w:val="none" w:sz="0" w:space="0" w:color="auto"/>
      </w:divBdr>
    </w:div>
    <w:div w:id="1210340271">
      <w:bodyDiv w:val="1"/>
      <w:marLeft w:val="0"/>
      <w:marRight w:val="0"/>
      <w:marTop w:val="0"/>
      <w:marBottom w:val="0"/>
      <w:divBdr>
        <w:top w:val="none" w:sz="0" w:space="0" w:color="auto"/>
        <w:left w:val="none" w:sz="0" w:space="0" w:color="auto"/>
        <w:bottom w:val="none" w:sz="0" w:space="0" w:color="auto"/>
        <w:right w:val="none" w:sz="0" w:space="0" w:color="auto"/>
      </w:divBdr>
    </w:div>
    <w:div w:id="1245803836">
      <w:bodyDiv w:val="1"/>
      <w:marLeft w:val="0"/>
      <w:marRight w:val="0"/>
      <w:marTop w:val="0"/>
      <w:marBottom w:val="0"/>
      <w:divBdr>
        <w:top w:val="none" w:sz="0" w:space="0" w:color="auto"/>
        <w:left w:val="none" w:sz="0" w:space="0" w:color="auto"/>
        <w:bottom w:val="none" w:sz="0" w:space="0" w:color="auto"/>
        <w:right w:val="none" w:sz="0" w:space="0" w:color="auto"/>
      </w:divBdr>
    </w:div>
    <w:div w:id="1504319516">
      <w:bodyDiv w:val="1"/>
      <w:marLeft w:val="0"/>
      <w:marRight w:val="0"/>
      <w:marTop w:val="0"/>
      <w:marBottom w:val="0"/>
      <w:divBdr>
        <w:top w:val="none" w:sz="0" w:space="0" w:color="auto"/>
        <w:left w:val="none" w:sz="0" w:space="0" w:color="auto"/>
        <w:bottom w:val="none" w:sz="0" w:space="0" w:color="auto"/>
        <w:right w:val="none" w:sz="0" w:space="0" w:color="auto"/>
      </w:divBdr>
    </w:div>
    <w:div w:id="1886485903">
      <w:bodyDiv w:val="1"/>
      <w:marLeft w:val="0"/>
      <w:marRight w:val="0"/>
      <w:marTop w:val="0"/>
      <w:marBottom w:val="0"/>
      <w:divBdr>
        <w:top w:val="none" w:sz="0" w:space="0" w:color="auto"/>
        <w:left w:val="none" w:sz="0" w:space="0" w:color="auto"/>
        <w:bottom w:val="none" w:sz="0" w:space="0" w:color="auto"/>
        <w:right w:val="none" w:sz="0" w:space="0" w:color="auto"/>
      </w:divBdr>
      <w:divsChild>
        <w:div w:id="622813651">
          <w:marLeft w:val="0"/>
          <w:marRight w:val="0"/>
          <w:marTop w:val="0"/>
          <w:marBottom w:val="0"/>
          <w:divBdr>
            <w:top w:val="none" w:sz="0" w:space="0" w:color="auto"/>
            <w:left w:val="none" w:sz="0" w:space="0" w:color="auto"/>
            <w:bottom w:val="none" w:sz="0" w:space="0" w:color="auto"/>
            <w:right w:val="none" w:sz="0" w:space="0" w:color="auto"/>
          </w:divBdr>
          <w:divsChild>
            <w:div w:id="637497913">
              <w:marLeft w:val="0"/>
              <w:marRight w:val="0"/>
              <w:marTop w:val="0"/>
              <w:marBottom w:val="0"/>
              <w:divBdr>
                <w:top w:val="none" w:sz="0" w:space="0" w:color="auto"/>
                <w:left w:val="none" w:sz="0" w:space="0" w:color="auto"/>
                <w:bottom w:val="none" w:sz="0" w:space="0" w:color="auto"/>
                <w:right w:val="none" w:sz="0" w:space="0" w:color="auto"/>
              </w:divBdr>
              <w:divsChild>
                <w:div w:id="1150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ience.sciencemag.org/content/354/6318/1395.full" TargetMode="External"/><Relationship Id="rId9" Type="http://schemas.openxmlformats.org/officeDocument/2006/relationships/hyperlink" Target="https://oceanobservatories.org/community-tool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Lichtenwalner</dc:creator>
  <cp:keywords/>
  <dc:description/>
  <cp:lastModifiedBy>Janice McDonnell</cp:lastModifiedBy>
  <cp:revision>2</cp:revision>
  <dcterms:created xsi:type="dcterms:W3CDTF">2019-03-06T02:07:00Z</dcterms:created>
  <dcterms:modified xsi:type="dcterms:W3CDTF">2019-03-06T02:07:00Z</dcterms:modified>
</cp:coreProperties>
</file>